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C08CC" w14:textId="77777777" w:rsidR="00893695" w:rsidRPr="00893695" w:rsidRDefault="00893695" w:rsidP="00893695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893695">
        <w:rPr>
          <w:rFonts w:ascii="Times New Roman" w:hAnsi="Times New Roman"/>
        </w:rPr>
        <w:t>ПРОЕКТ</w:t>
      </w:r>
    </w:p>
    <w:p w14:paraId="1AEA83D5" w14:textId="77777777" w:rsidR="00893695" w:rsidRDefault="00893695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D03076" w14:textId="77777777" w:rsidR="002F30C9" w:rsidRPr="00893695" w:rsidRDefault="002F30C9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93695">
        <w:rPr>
          <w:rFonts w:ascii="Times New Roman" w:hAnsi="Times New Roman"/>
          <w:b/>
        </w:rPr>
        <w:t>Муниципальная программа</w:t>
      </w:r>
      <w:r w:rsidR="00893695">
        <w:rPr>
          <w:rFonts w:ascii="Times New Roman" w:hAnsi="Times New Roman"/>
          <w:b/>
        </w:rPr>
        <w:t xml:space="preserve"> </w:t>
      </w:r>
      <w:r w:rsidR="00893695" w:rsidRPr="00893695">
        <w:rPr>
          <w:rFonts w:ascii="Times New Roman" w:hAnsi="Times New Roman"/>
          <w:b/>
          <w:lang w:eastAsia="ru-RU"/>
        </w:rPr>
        <w:t>Талдомского городского округа</w:t>
      </w:r>
      <w:r w:rsidRPr="00893695">
        <w:rPr>
          <w:rFonts w:ascii="Times New Roman" w:hAnsi="Times New Roman"/>
          <w:b/>
        </w:rPr>
        <w:t xml:space="preserve"> «Жилище» на 2023-2027 годы</w:t>
      </w:r>
    </w:p>
    <w:p w14:paraId="1ADFED8B" w14:textId="77777777" w:rsidR="002F30C9" w:rsidRDefault="002F30C9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BA8BCB3" w14:textId="77777777" w:rsidR="002F30C9" w:rsidRPr="00893695" w:rsidRDefault="002F30C9" w:rsidP="002F30C9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93695">
        <w:rPr>
          <w:rFonts w:ascii="Times New Roman" w:hAnsi="Times New Roman"/>
          <w:b/>
        </w:rPr>
        <w:t>Паспорт муниципальной программы «Жилище» на 2023-2027 годы</w:t>
      </w:r>
    </w:p>
    <w:p w14:paraId="335BD248" w14:textId="77777777" w:rsidR="002F30C9" w:rsidRPr="00730DD8" w:rsidRDefault="002F30C9" w:rsidP="002F30C9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31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"/>
        <w:gridCol w:w="5306"/>
        <w:gridCol w:w="82"/>
        <w:gridCol w:w="1614"/>
        <w:gridCol w:w="1388"/>
        <w:gridCol w:w="1418"/>
        <w:gridCol w:w="1276"/>
        <w:gridCol w:w="1311"/>
        <w:gridCol w:w="1700"/>
      </w:tblGrid>
      <w:tr w:rsidR="002F30C9" w:rsidRPr="00857486" w14:paraId="15DB2F84" w14:textId="77777777" w:rsidTr="002F30C9">
        <w:trPr>
          <w:gridBefore w:val="1"/>
          <w:wBefore w:w="222" w:type="dxa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D0EC" w14:textId="77777777"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D37D" w14:textId="5A8DE363" w:rsidR="002F30C9" w:rsidRPr="005552A4" w:rsidRDefault="002F30C9" w:rsidP="004179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Заместитель </w:t>
            </w:r>
            <w:proofErr w:type="gramStart"/>
            <w:r w:rsidR="0041793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>лавы  Талдомского</w:t>
            </w:r>
            <w:proofErr w:type="gramEnd"/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городского округа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Московской области </w:t>
            </w:r>
            <w:proofErr w:type="spellStart"/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>Барютин</w:t>
            </w:r>
            <w:proofErr w:type="spellEnd"/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В.Ю.</w:t>
            </w:r>
          </w:p>
        </w:tc>
      </w:tr>
      <w:tr w:rsidR="002F30C9" w:rsidRPr="00857486" w14:paraId="029A2662" w14:textId="77777777" w:rsidTr="002F30C9">
        <w:trPr>
          <w:gridBefore w:val="1"/>
          <w:wBefore w:w="222" w:type="dxa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8AE9" w14:textId="77777777"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C9B6" w14:textId="77777777" w:rsidR="002F30C9" w:rsidRPr="005552A4" w:rsidRDefault="002F30C9" w:rsidP="007B68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044AF9" w:rsidRPr="00857486" w14:paraId="00A86752" w14:textId="77777777" w:rsidTr="002F30C9">
        <w:trPr>
          <w:gridBefore w:val="1"/>
          <w:wBefore w:w="222" w:type="dxa"/>
          <w:trHeight w:val="59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3A37" w14:textId="77777777"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4E2A" w14:textId="77777777" w:rsidR="00044AF9" w:rsidRPr="00857486" w:rsidRDefault="00044AF9" w:rsidP="002872C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Создание условий для ввода </w:t>
            </w:r>
            <w:r w:rsidR="00096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1603A5" w:rsidRPr="001603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0,255</w:t>
            </w:r>
            <w:r w:rsidR="00096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87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 жилья до 20</w:t>
            </w:r>
            <w:r w:rsidR="00267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0" w:name="_Hlk115781675"/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Улучшение жилищных условий не менее </w:t>
            </w:r>
            <w:r w:rsidR="00096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2872CB" w:rsidRPr="001603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0,02</w:t>
            </w:r>
            <w:r w:rsidR="00232706" w:rsidRPr="001603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  <w:r w:rsidR="00096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287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</w:t>
            </w:r>
            <w:proofErr w:type="spellEnd"/>
            <w:proofErr w:type="gramEnd"/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ежегодно к 20</w:t>
            </w:r>
            <w:r w:rsidR="00287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  <w:bookmarkEnd w:id="0"/>
          </w:p>
        </w:tc>
      </w:tr>
      <w:tr w:rsidR="00044AF9" w:rsidRPr="00857486" w14:paraId="348B8106" w14:textId="77777777" w:rsidTr="002F30C9">
        <w:trPr>
          <w:gridBefore w:val="1"/>
          <w:wBefore w:w="222" w:type="dxa"/>
          <w:trHeight w:val="46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61E5" w14:textId="77777777"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755E" w14:textId="77777777" w:rsidR="00044AF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подпрограмм</w:t>
            </w:r>
          </w:p>
        </w:tc>
      </w:tr>
      <w:tr w:rsidR="00044AF9" w:rsidRPr="00857486" w14:paraId="0B7E23F0" w14:textId="77777777" w:rsidTr="002F30C9">
        <w:trPr>
          <w:gridBefore w:val="1"/>
          <w:wBefore w:w="222" w:type="dxa"/>
          <w:trHeight w:val="46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8FE7" w14:textId="77777777"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Подпрограмма I «Создание условий для жилищного строительства»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911E" w14:textId="77777777" w:rsidR="00044AF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Создание условий для развития жилищного строительства, обеспечение прав пострадавших граждан-соинвесторов, создание системы недопущения возникновения проблемных объектов в сфере жилищного строительства, обеспечение комплексной инфраструктурой земельных участков для предоставления отдельным категориям граждан </w:t>
            </w:r>
          </w:p>
        </w:tc>
      </w:tr>
      <w:tr w:rsidR="00044AF9" w:rsidRPr="00857486" w14:paraId="289515CA" w14:textId="77777777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615E" w14:textId="77777777"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Подпрограмма II «Обеспечение жильем молодых семей»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08F2" w14:textId="77777777" w:rsidR="00044AF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 </w:t>
            </w:r>
          </w:p>
        </w:tc>
      </w:tr>
      <w:tr w:rsidR="002F30C9" w:rsidRPr="00857486" w14:paraId="5E1548F6" w14:textId="77777777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BEB8" w14:textId="77777777"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Подпрограмма 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9EF6" w14:textId="77777777" w:rsidR="002F30C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</w:tr>
      <w:tr w:rsidR="002F30C9" w:rsidRPr="00857486" w14:paraId="2E749618" w14:textId="77777777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0079" w14:textId="77777777"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Подпрограмма IV «Социальная ипотека»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0C82" w14:textId="77777777" w:rsidR="002F30C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Оказание государственной поддержки отдельным категориям граждан в решении жилищного вопроса на условиях льготного ипотечного кредитования </w:t>
            </w:r>
          </w:p>
        </w:tc>
      </w:tr>
      <w:tr w:rsidR="002F30C9" w:rsidRPr="00857486" w14:paraId="027C2FF1" w14:textId="77777777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D968" w14:textId="77777777"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Подпрограмма VI «Обеспечение жильем отдельных категорий граждан за счет средств федерального бюджета»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3795" w14:textId="77777777"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Оказание государственной поддержки по обеспечению жилыми помещениями отдельных категорий граждан за счет федерального бюджета</w:t>
            </w:r>
          </w:p>
        </w:tc>
      </w:tr>
      <w:tr w:rsidR="002F30C9" w:rsidRPr="00857486" w14:paraId="79BD0260" w14:textId="77777777" w:rsidTr="002F30C9">
        <w:trPr>
          <w:gridBefore w:val="1"/>
          <w:wBefore w:w="222" w:type="dxa"/>
          <w:trHeight w:val="199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D7BC" w14:textId="77777777"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Подпрограмма VII «Улучшение жилищных условий отдельных категорий многодетных семей»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476D" w14:textId="77777777"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Оказание государственной поддержки семьям, имеющим семь и более детей, и семьям, в которых одновременно родились не менее трех детей в улучшении жилищных условий путем предоставления им жилищных субсидий на приобретение жилого помещения или строительство индивидуального жилого дома</w:t>
            </w:r>
          </w:p>
        </w:tc>
      </w:tr>
      <w:tr w:rsidR="002F30C9" w:rsidRPr="00857486" w14:paraId="50B81F0B" w14:textId="77777777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1EB9" w14:textId="77777777"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Подпрограмма VIII «Обеспечивающая подпрограмма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972B" w14:textId="77777777"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Создание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</w:tr>
      <w:tr w:rsidR="002F30C9" w:rsidRPr="00857486" w14:paraId="059EEA5A" w14:textId="77777777" w:rsidTr="002F30C9">
        <w:trPr>
          <w:gridBefore w:val="1"/>
          <w:wBefore w:w="222" w:type="dxa"/>
          <w:trHeight w:val="465"/>
        </w:trPr>
        <w:tc>
          <w:tcPr>
            <w:tcW w:w="14095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428BBB58" w14:textId="77777777" w:rsidR="002F30C9" w:rsidRPr="00857486" w:rsidRDefault="002F30C9" w:rsidP="00044AF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0C9" w:rsidRPr="002F30C9" w14:paraId="6EBE5882" w14:textId="77777777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528" w:type="dxa"/>
            <w:gridSpan w:val="2"/>
            <w:vMerge w:val="restart"/>
          </w:tcPr>
          <w:p w14:paraId="3C9127D5" w14:textId="77777777"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sub_101"/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8789" w:type="dxa"/>
            <w:gridSpan w:val="7"/>
          </w:tcPr>
          <w:p w14:paraId="27B1E581" w14:textId="77777777"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2F30C9" w:rsidRPr="002F30C9" w14:paraId="196C2859" w14:textId="77777777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528" w:type="dxa"/>
            <w:gridSpan w:val="2"/>
            <w:vMerge/>
          </w:tcPr>
          <w:p w14:paraId="17565A7B" w14:textId="77777777"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66D9DFD9" w14:textId="77777777"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88" w:type="dxa"/>
          </w:tcPr>
          <w:p w14:paraId="4F6D6664" w14:textId="77777777"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8" w:type="dxa"/>
          </w:tcPr>
          <w:p w14:paraId="32FDED03" w14:textId="77777777"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527A4808" w14:textId="77777777" w:rsidR="002F30C9" w:rsidRPr="002F30C9" w:rsidRDefault="002F30C9" w:rsidP="002F30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311" w:type="dxa"/>
          </w:tcPr>
          <w:p w14:paraId="382A40BC" w14:textId="77777777" w:rsidR="002F30C9" w:rsidRPr="002F30C9" w:rsidRDefault="002F30C9" w:rsidP="002F30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0" w:type="dxa"/>
          </w:tcPr>
          <w:p w14:paraId="4802405E" w14:textId="77777777" w:rsidR="002F30C9" w:rsidRPr="002F30C9" w:rsidRDefault="002F30C9" w:rsidP="002F30C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F30C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2F30C9" w:rsidRPr="002F30C9" w14:paraId="4F584424" w14:textId="77777777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528" w:type="dxa"/>
            <w:gridSpan w:val="2"/>
          </w:tcPr>
          <w:p w14:paraId="65549BC5" w14:textId="77777777"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96" w:type="dxa"/>
            <w:gridSpan w:val="2"/>
          </w:tcPr>
          <w:p w14:paraId="79E8D2AB" w14:textId="4E87D8ED" w:rsidR="002F30C9" w:rsidRPr="00276BD6" w:rsidRDefault="00360B1B" w:rsidP="008556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BD6">
              <w:rPr>
                <w:rFonts w:ascii="Times New Roman" w:hAnsi="Times New Roman"/>
                <w:b/>
                <w:bCs/>
                <w:sz w:val="24"/>
                <w:szCs w:val="24"/>
              </w:rPr>
              <w:t>110618,9</w:t>
            </w:r>
          </w:p>
        </w:tc>
        <w:tc>
          <w:tcPr>
            <w:tcW w:w="1388" w:type="dxa"/>
          </w:tcPr>
          <w:p w14:paraId="73E6DEDB" w14:textId="7D0EAF65" w:rsidR="002F30C9" w:rsidRPr="002F30C9" w:rsidRDefault="006B1850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8556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D8B">
              <w:rPr>
                <w:rFonts w:ascii="Times New Roman" w:hAnsi="Times New Roman"/>
                <w:sz w:val="24"/>
                <w:szCs w:val="24"/>
              </w:rPr>
              <w:t>528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14:paraId="7B0077C2" w14:textId="1734E6B1" w:rsidR="002F30C9" w:rsidRPr="002F30C9" w:rsidRDefault="00834D8B" w:rsidP="008556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28484,00</w:t>
            </w:r>
          </w:p>
        </w:tc>
        <w:tc>
          <w:tcPr>
            <w:tcW w:w="1276" w:type="dxa"/>
          </w:tcPr>
          <w:p w14:paraId="5BFF4596" w14:textId="6F0163E5" w:rsidR="002F30C9" w:rsidRPr="002F30C9" w:rsidRDefault="00A61F21" w:rsidP="008556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11354</w:t>
            </w:r>
            <w:r w:rsidR="000F39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556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1" w:type="dxa"/>
          </w:tcPr>
          <w:p w14:paraId="6B1D6BEC" w14:textId="6EF51901" w:rsidR="002F30C9" w:rsidRPr="002F30C9" w:rsidRDefault="00A61F21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19934</w:t>
            </w:r>
            <w:r w:rsidR="00F908C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00" w:type="dxa"/>
          </w:tcPr>
          <w:p w14:paraId="62C2342B" w14:textId="4BDDC765" w:rsidR="002F30C9" w:rsidRPr="002F30C9" w:rsidRDefault="00A61F21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28318,20</w:t>
            </w:r>
          </w:p>
        </w:tc>
      </w:tr>
      <w:tr w:rsidR="002F30C9" w:rsidRPr="002F30C9" w14:paraId="4E063E1D" w14:textId="77777777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5528" w:type="dxa"/>
            <w:gridSpan w:val="2"/>
          </w:tcPr>
          <w:p w14:paraId="083AEFD9" w14:textId="77777777"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696" w:type="dxa"/>
            <w:gridSpan w:val="2"/>
          </w:tcPr>
          <w:p w14:paraId="58101858" w14:textId="3775E667" w:rsidR="00360B1B" w:rsidRPr="00276BD6" w:rsidRDefault="00360B1B" w:rsidP="00360B1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BD6">
              <w:rPr>
                <w:rFonts w:ascii="Times New Roman" w:hAnsi="Times New Roman"/>
                <w:b/>
                <w:bCs/>
                <w:sz w:val="24"/>
                <w:szCs w:val="24"/>
              </w:rPr>
              <w:t>16400,</w:t>
            </w:r>
            <w:r w:rsidR="00276BD6" w:rsidRPr="00276BD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276BD6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88" w:type="dxa"/>
          </w:tcPr>
          <w:p w14:paraId="7C82D0DD" w14:textId="77777777" w:rsidR="002F30C9" w:rsidRPr="002F30C9" w:rsidRDefault="007E5CBD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5 056,60</w:t>
            </w:r>
          </w:p>
        </w:tc>
        <w:tc>
          <w:tcPr>
            <w:tcW w:w="1418" w:type="dxa"/>
          </w:tcPr>
          <w:p w14:paraId="4193B9E0" w14:textId="014457C9" w:rsidR="002F30C9" w:rsidRPr="002F30C9" w:rsidRDefault="00834D8B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1345,90</w:t>
            </w:r>
          </w:p>
        </w:tc>
        <w:tc>
          <w:tcPr>
            <w:tcW w:w="1276" w:type="dxa"/>
          </w:tcPr>
          <w:p w14:paraId="5B4EAF80" w14:textId="51C1E18E" w:rsidR="002F30C9" w:rsidRPr="002F30C9" w:rsidRDefault="00A61F21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1945,2</w:t>
            </w:r>
            <w:r w:rsidR="00F908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1" w:type="dxa"/>
          </w:tcPr>
          <w:p w14:paraId="74AF9544" w14:textId="406E9CE4" w:rsidR="002F30C9" w:rsidRPr="002F30C9" w:rsidRDefault="00A61F21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3889,70</w:t>
            </w:r>
          </w:p>
        </w:tc>
        <w:tc>
          <w:tcPr>
            <w:tcW w:w="1700" w:type="dxa"/>
          </w:tcPr>
          <w:p w14:paraId="0EFE54C2" w14:textId="71AA6842" w:rsidR="002F30C9" w:rsidRPr="002F30C9" w:rsidRDefault="00A61F21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4163,2</w:t>
            </w:r>
            <w:r w:rsidR="002F3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0C9" w:rsidRPr="002F30C9" w14:paraId="06E352D3" w14:textId="77777777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3"/>
        </w:trPr>
        <w:tc>
          <w:tcPr>
            <w:tcW w:w="5528" w:type="dxa"/>
            <w:gridSpan w:val="2"/>
          </w:tcPr>
          <w:p w14:paraId="6089BBBF" w14:textId="77777777"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бюджета Талдомского городского округа</w:t>
            </w:r>
          </w:p>
        </w:tc>
        <w:tc>
          <w:tcPr>
            <w:tcW w:w="1696" w:type="dxa"/>
            <w:gridSpan w:val="2"/>
          </w:tcPr>
          <w:p w14:paraId="1EF466BB" w14:textId="62DE9AA4" w:rsidR="002F30C9" w:rsidRPr="00276BD6" w:rsidRDefault="00276BD6" w:rsidP="00F908C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BD6">
              <w:rPr>
                <w:rFonts w:ascii="Times New Roman" w:hAnsi="Times New Roman"/>
                <w:b/>
                <w:bCs/>
                <w:sz w:val="24"/>
                <w:szCs w:val="24"/>
              </w:rPr>
              <w:t>62346,20</w:t>
            </w:r>
          </w:p>
        </w:tc>
        <w:tc>
          <w:tcPr>
            <w:tcW w:w="1388" w:type="dxa"/>
          </w:tcPr>
          <w:p w14:paraId="2115CD55" w14:textId="77777777" w:rsidR="002F30C9" w:rsidRPr="002F30C9" w:rsidRDefault="000F39A4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13 232,30</w:t>
            </w:r>
          </w:p>
        </w:tc>
        <w:tc>
          <w:tcPr>
            <w:tcW w:w="1418" w:type="dxa"/>
          </w:tcPr>
          <w:p w14:paraId="5C72EE99" w14:textId="6278A752" w:rsidR="002F30C9" w:rsidRPr="002F30C9" w:rsidRDefault="00834D8B" w:rsidP="00F908C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6605</w:t>
            </w:r>
            <w:r w:rsidR="000F39A4">
              <w:rPr>
                <w:rFonts w:ascii="Times New Roman" w:hAnsi="Times New Roman"/>
                <w:sz w:val="24"/>
                <w:szCs w:val="24"/>
              </w:rPr>
              <w:t>,</w:t>
            </w:r>
            <w:r w:rsidR="00F908C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403850AE" w14:textId="1BD0BB0A" w:rsidR="002F30C9" w:rsidRPr="002F30C9" w:rsidRDefault="00276BD6" w:rsidP="00F908C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8360,0</w:t>
            </w:r>
          </w:p>
        </w:tc>
        <w:tc>
          <w:tcPr>
            <w:tcW w:w="1311" w:type="dxa"/>
          </w:tcPr>
          <w:p w14:paraId="4B7BE8AB" w14:textId="02B570C2" w:rsidR="002F30C9" w:rsidRPr="002F30C9" w:rsidRDefault="00276BD6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16940,7</w:t>
            </w:r>
          </w:p>
        </w:tc>
        <w:tc>
          <w:tcPr>
            <w:tcW w:w="1700" w:type="dxa"/>
          </w:tcPr>
          <w:p w14:paraId="6B99D092" w14:textId="7DFC9628" w:rsidR="002F30C9" w:rsidRPr="002F30C9" w:rsidRDefault="00276BD6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17208,20</w:t>
            </w:r>
          </w:p>
        </w:tc>
      </w:tr>
      <w:tr w:rsidR="002F30C9" w:rsidRPr="002F30C9" w14:paraId="398B5ECA" w14:textId="77777777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37"/>
        </w:trPr>
        <w:tc>
          <w:tcPr>
            <w:tcW w:w="5528" w:type="dxa"/>
            <w:gridSpan w:val="2"/>
            <w:vAlign w:val="center"/>
          </w:tcPr>
          <w:p w14:paraId="59ED1DC6" w14:textId="77777777"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96" w:type="dxa"/>
            <w:gridSpan w:val="2"/>
          </w:tcPr>
          <w:p w14:paraId="789C2CD0" w14:textId="71A8A280" w:rsidR="002F30C9" w:rsidRPr="00276BD6" w:rsidRDefault="00276BD6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BD6">
              <w:rPr>
                <w:rFonts w:ascii="Times New Roman" w:hAnsi="Times New Roman"/>
                <w:b/>
                <w:bCs/>
                <w:sz w:val="24"/>
                <w:szCs w:val="24"/>
              </w:rPr>
              <w:t>70977,41</w:t>
            </w:r>
          </w:p>
        </w:tc>
        <w:tc>
          <w:tcPr>
            <w:tcW w:w="1388" w:type="dxa"/>
          </w:tcPr>
          <w:p w14:paraId="1A701962" w14:textId="34F7F56A" w:rsidR="00834D8B" w:rsidRPr="002F30C9" w:rsidRDefault="00834D8B" w:rsidP="00834D8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13686,15</w:t>
            </w:r>
          </w:p>
        </w:tc>
        <w:tc>
          <w:tcPr>
            <w:tcW w:w="1418" w:type="dxa"/>
          </w:tcPr>
          <w:p w14:paraId="598A74C7" w14:textId="1491BF9C" w:rsidR="00360B1B" w:rsidRPr="002F30C9" w:rsidRDefault="00360B1B" w:rsidP="00360B1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26348,29</w:t>
            </w:r>
          </w:p>
        </w:tc>
        <w:tc>
          <w:tcPr>
            <w:tcW w:w="1276" w:type="dxa"/>
          </w:tcPr>
          <w:p w14:paraId="2FAEEEA1" w14:textId="77777777" w:rsidR="002F30C9" w:rsidRPr="002F30C9" w:rsidRDefault="000F39A4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30 942,97</w:t>
            </w:r>
          </w:p>
        </w:tc>
        <w:tc>
          <w:tcPr>
            <w:tcW w:w="1311" w:type="dxa"/>
          </w:tcPr>
          <w:p w14:paraId="65056563" w14:textId="77777777"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</w:tcPr>
          <w:p w14:paraId="1B0F6B12" w14:textId="77777777"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0C9" w:rsidRPr="002F30C9" w14:paraId="58155664" w14:textId="77777777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55"/>
        </w:trPr>
        <w:tc>
          <w:tcPr>
            <w:tcW w:w="5528" w:type="dxa"/>
            <w:gridSpan w:val="2"/>
            <w:vAlign w:val="center"/>
          </w:tcPr>
          <w:p w14:paraId="32C04FA3" w14:textId="77777777" w:rsidR="002F30C9" w:rsidRPr="002F30C9" w:rsidRDefault="002F30C9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Всего по годам</w:t>
            </w:r>
          </w:p>
        </w:tc>
        <w:tc>
          <w:tcPr>
            <w:tcW w:w="1696" w:type="dxa"/>
            <w:gridSpan w:val="2"/>
          </w:tcPr>
          <w:p w14:paraId="16BBFB68" w14:textId="036DB367" w:rsidR="002F30C9" w:rsidRPr="002F30C9" w:rsidRDefault="00276BD6" w:rsidP="00F908CA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260343,11</w:t>
            </w:r>
          </w:p>
        </w:tc>
        <w:tc>
          <w:tcPr>
            <w:tcW w:w="1388" w:type="dxa"/>
          </w:tcPr>
          <w:p w14:paraId="76CF62BF" w14:textId="0D0C3732" w:rsidR="00834D8B" w:rsidRDefault="00834D8B" w:rsidP="00834D8B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54503,05</w:t>
            </w:r>
          </w:p>
          <w:p w14:paraId="44A87A6E" w14:textId="004B50D6" w:rsidR="00834D8B" w:rsidRPr="002F30C9" w:rsidRDefault="00834D8B" w:rsidP="00834D8B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0E6DA9E7" w14:textId="744F4ECB" w:rsidR="002F30C9" w:rsidRPr="002F30C9" w:rsidRDefault="00360B1B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62783,19</w:t>
            </w:r>
          </w:p>
        </w:tc>
        <w:tc>
          <w:tcPr>
            <w:tcW w:w="1276" w:type="dxa"/>
          </w:tcPr>
          <w:p w14:paraId="201BB187" w14:textId="5CDBE402" w:rsidR="002F30C9" w:rsidRPr="002F30C9" w:rsidRDefault="00276BD6" w:rsidP="00D73FDD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52602,17</w:t>
            </w:r>
          </w:p>
        </w:tc>
        <w:tc>
          <w:tcPr>
            <w:tcW w:w="1311" w:type="dxa"/>
          </w:tcPr>
          <w:p w14:paraId="61763AC5" w14:textId="36CDDB25" w:rsidR="002F30C9" w:rsidRPr="002F30C9" w:rsidRDefault="00276BD6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40765,10</w:t>
            </w:r>
          </w:p>
        </w:tc>
        <w:tc>
          <w:tcPr>
            <w:tcW w:w="1700" w:type="dxa"/>
          </w:tcPr>
          <w:p w14:paraId="0FB97049" w14:textId="5EF41CA3" w:rsidR="002F30C9" w:rsidRPr="002F30C9" w:rsidRDefault="00276BD6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49689,60</w:t>
            </w:r>
          </w:p>
        </w:tc>
      </w:tr>
    </w:tbl>
    <w:p w14:paraId="45A02B2C" w14:textId="77777777"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CA4FF97" w14:textId="77777777"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0EE1E12" w14:textId="77777777"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A0466B0" w14:textId="77777777" w:rsidR="00975D8A" w:rsidRDefault="00975D8A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975D8A" w:rsidSect="0041793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CB94B" w14:textId="77777777" w:rsidR="003B1196" w:rsidRDefault="003B1196" w:rsidP="00FB162B">
      <w:pPr>
        <w:spacing w:after="0" w:line="240" w:lineRule="auto"/>
      </w:pPr>
      <w:r>
        <w:separator/>
      </w:r>
    </w:p>
  </w:endnote>
  <w:endnote w:type="continuationSeparator" w:id="0">
    <w:p w14:paraId="1E2FD59A" w14:textId="77777777" w:rsidR="003B1196" w:rsidRDefault="003B1196" w:rsidP="00FB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45915" w14:textId="77777777" w:rsidR="003B1196" w:rsidRDefault="003B1196" w:rsidP="00FB162B">
      <w:pPr>
        <w:spacing w:after="0" w:line="240" w:lineRule="auto"/>
      </w:pPr>
      <w:r>
        <w:separator/>
      </w:r>
    </w:p>
  </w:footnote>
  <w:footnote w:type="continuationSeparator" w:id="0">
    <w:p w14:paraId="61115FF0" w14:textId="77777777" w:rsidR="003B1196" w:rsidRDefault="003B1196" w:rsidP="00FB1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AF9"/>
    <w:rsid w:val="00010CEF"/>
    <w:rsid w:val="00025AAB"/>
    <w:rsid w:val="00044AF9"/>
    <w:rsid w:val="000727F8"/>
    <w:rsid w:val="00096519"/>
    <w:rsid w:val="000A0CF0"/>
    <w:rsid w:val="000A295D"/>
    <w:rsid w:val="000C03F1"/>
    <w:rsid w:val="000D6B38"/>
    <w:rsid w:val="000E314A"/>
    <w:rsid w:val="000F39A4"/>
    <w:rsid w:val="00100C7D"/>
    <w:rsid w:val="001024EA"/>
    <w:rsid w:val="00106436"/>
    <w:rsid w:val="001603A5"/>
    <w:rsid w:val="00184430"/>
    <w:rsid w:val="001941B4"/>
    <w:rsid w:val="001A62C8"/>
    <w:rsid w:val="001B28CB"/>
    <w:rsid w:val="00232706"/>
    <w:rsid w:val="00260DC8"/>
    <w:rsid w:val="00264E5B"/>
    <w:rsid w:val="00267A0C"/>
    <w:rsid w:val="00276BD6"/>
    <w:rsid w:val="002872CB"/>
    <w:rsid w:val="002F30C9"/>
    <w:rsid w:val="00360B1B"/>
    <w:rsid w:val="003B1196"/>
    <w:rsid w:val="003B4B4D"/>
    <w:rsid w:val="003C0166"/>
    <w:rsid w:val="00417936"/>
    <w:rsid w:val="004256A0"/>
    <w:rsid w:val="0045006F"/>
    <w:rsid w:val="0045281B"/>
    <w:rsid w:val="00493E4D"/>
    <w:rsid w:val="00517FDE"/>
    <w:rsid w:val="00555B6E"/>
    <w:rsid w:val="005703D8"/>
    <w:rsid w:val="00602DDB"/>
    <w:rsid w:val="00604F41"/>
    <w:rsid w:val="00621E9E"/>
    <w:rsid w:val="00647F58"/>
    <w:rsid w:val="006B1850"/>
    <w:rsid w:val="0073011F"/>
    <w:rsid w:val="007363AB"/>
    <w:rsid w:val="00773CD7"/>
    <w:rsid w:val="007A1A3E"/>
    <w:rsid w:val="007A29E1"/>
    <w:rsid w:val="007E5CBD"/>
    <w:rsid w:val="007F650B"/>
    <w:rsid w:val="008016B8"/>
    <w:rsid w:val="00806725"/>
    <w:rsid w:val="00820CAB"/>
    <w:rsid w:val="00834D8B"/>
    <w:rsid w:val="008556F1"/>
    <w:rsid w:val="00856BF4"/>
    <w:rsid w:val="00857486"/>
    <w:rsid w:val="008807B4"/>
    <w:rsid w:val="00893695"/>
    <w:rsid w:val="008951C1"/>
    <w:rsid w:val="00896393"/>
    <w:rsid w:val="008A51DD"/>
    <w:rsid w:val="008B3CD5"/>
    <w:rsid w:val="008C6FE6"/>
    <w:rsid w:val="008D1A8B"/>
    <w:rsid w:val="008E5502"/>
    <w:rsid w:val="00915267"/>
    <w:rsid w:val="00934084"/>
    <w:rsid w:val="00941354"/>
    <w:rsid w:val="00975D8A"/>
    <w:rsid w:val="00977C3A"/>
    <w:rsid w:val="009F0FF7"/>
    <w:rsid w:val="00A61F21"/>
    <w:rsid w:val="00AA459D"/>
    <w:rsid w:val="00B8655F"/>
    <w:rsid w:val="00BF37B3"/>
    <w:rsid w:val="00C079EA"/>
    <w:rsid w:val="00C362D6"/>
    <w:rsid w:val="00C66AE4"/>
    <w:rsid w:val="00D176C1"/>
    <w:rsid w:val="00D451CE"/>
    <w:rsid w:val="00D61BC3"/>
    <w:rsid w:val="00D73FDD"/>
    <w:rsid w:val="00DD32B3"/>
    <w:rsid w:val="00E23262"/>
    <w:rsid w:val="00F016BE"/>
    <w:rsid w:val="00F81677"/>
    <w:rsid w:val="00F908CA"/>
    <w:rsid w:val="00FB162B"/>
    <w:rsid w:val="00FC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1996"/>
  <w15:docId w15:val="{758A5B29-8B7B-4E3A-B599-00896F3E5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AE4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6AE4"/>
    <w:pPr>
      <w:keepNext/>
      <w:keepLines/>
      <w:suppressAutoHyphens/>
      <w:spacing w:before="200" w:after="0" w:line="259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363AB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63AB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C66AE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C66AE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66AE4"/>
  </w:style>
  <w:style w:type="character" w:customStyle="1" w:styleId="a4">
    <w:name w:val="Верхний колонтитул Знак"/>
    <w:basedOn w:val="a0"/>
    <w:link w:val="a5"/>
    <w:uiPriority w:val="99"/>
    <w:qFormat/>
    <w:rsid w:val="00C66AE4"/>
  </w:style>
  <w:style w:type="character" w:customStyle="1" w:styleId="a6">
    <w:name w:val="Нижний колонтитул Знак"/>
    <w:basedOn w:val="a0"/>
    <w:link w:val="a7"/>
    <w:uiPriority w:val="99"/>
    <w:qFormat/>
    <w:rsid w:val="00C66AE4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C66AE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66AE4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C66AE4"/>
    <w:rPr>
      <w:color w:val="954F72"/>
      <w:u w:val="single"/>
    </w:rPr>
  </w:style>
  <w:style w:type="character" w:customStyle="1" w:styleId="ab">
    <w:name w:val="нормал Знак"/>
    <w:qFormat/>
    <w:locked/>
    <w:rsid w:val="00C66AE4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C66AE4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C66AE4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C66AE4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C66AE4"/>
    <w:rPr>
      <w:rFonts w:ascii="Calibri" w:hAnsi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6AE4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C66AE4"/>
    <w:rPr>
      <w:color w:val="000080"/>
      <w:u w:val="single"/>
    </w:rPr>
  </w:style>
  <w:style w:type="character" w:customStyle="1" w:styleId="af0">
    <w:name w:val="Заголовок Знак"/>
    <w:basedOn w:val="a0"/>
    <w:link w:val="af1"/>
    <w:uiPriority w:val="99"/>
    <w:qFormat/>
    <w:rsid w:val="00C66AE4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C66AE4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4"/>
    <w:uiPriority w:val="99"/>
    <w:qFormat/>
    <w:rsid w:val="00C66AE4"/>
    <w:rPr>
      <w:rFonts w:ascii="Calibri" w:eastAsia="Calibri" w:hAnsi="Calibri" w:cs="Times New Roman"/>
      <w:sz w:val="20"/>
      <w:szCs w:val="20"/>
    </w:rPr>
  </w:style>
  <w:style w:type="character" w:customStyle="1" w:styleId="14">
    <w:name w:val="Тема примечания Знак1"/>
    <w:basedOn w:val="13"/>
    <w:link w:val="af5"/>
    <w:uiPriority w:val="99"/>
    <w:semiHidden/>
    <w:qFormat/>
    <w:rsid w:val="00C66AE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C66AE4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C66AE4"/>
    <w:rPr>
      <w:color w:val="808080"/>
    </w:rPr>
  </w:style>
  <w:style w:type="paragraph" w:customStyle="1" w:styleId="15">
    <w:name w:val="Заголовок1"/>
    <w:basedOn w:val="a"/>
    <w:next w:val="af3"/>
    <w:qFormat/>
    <w:rsid w:val="00C66AE4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C66AE4"/>
    <w:pPr>
      <w:suppressAutoHyphens/>
      <w:spacing w:after="140"/>
    </w:pPr>
    <w:rPr>
      <w:rFonts w:ascii="Calibri" w:eastAsia="Calibri" w:hAnsi="Calibri" w:cs="Times New Roman"/>
    </w:rPr>
  </w:style>
  <w:style w:type="character" w:customStyle="1" w:styleId="16">
    <w:name w:val="Основной текст Знак1"/>
    <w:basedOn w:val="a0"/>
    <w:uiPriority w:val="99"/>
    <w:semiHidden/>
    <w:rsid w:val="00C66AE4"/>
  </w:style>
  <w:style w:type="paragraph" w:styleId="af9">
    <w:name w:val="List"/>
    <w:basedOn w:val="af3"/>
    <w:uiPriority w:val="99"/>
    <w:rsid w:val="00C66AE4"/>
    <w:rPr>
      <w:rFonts w:cs="Droid Sans Devanagari"/>
    </w:rPr>
  </w:style>
  <w:style w:type="paragraph" w:styleId="afa">
    <w:name w:val="caption"/>
    <w:basedOn w:val="a"/>
    <w:uiPriority w:val="99"/>
    <w:qFormat/>
    <w:rsid w:val="00C66AE4"/>
    <w:pPr>
      <w:suppressLineNumbers/>
      <w:suppressAutoHyphens/>
      <w:spacing w:before="120" w:after="120" w:line="259" w:lineRule="auto"/>
    </w:pPr>
    <w:rPr>
      <w:rFonts w:ascii="Calibri" w:eastAsia="Calibri" w:hAnsi="Calibri" w:cs="Droid Sans Devanagari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C66AE4"/>
    <w:pPr>
      <w:spacing w:after="0" w:line="240" w:lineRule="auto"/>
      <w:ind w:left="220" w:hanging="220"/>
    </w:pPr>
  </w:style>
  <w:style w:type="paragraph" w:styleId="afb">
    <w:name w:val="index heading"/>
    <w:basedOn w:val="a"/>
    <w:uiPriority w:val="99"/>
    <w:qFormat/>
    <w:rsid w:val="00C66AE4"/>
    <w:pPr>
      <w:suppressLineNumbers/>
      <w:suppressAutoHyphens/>
      <w:spacing w:after="160" w:line="259" w:lineRule="auto"/>
    </w:pPr>
    <w:rPr>
      <w:rFonts w:ascii="Calibri" w:eastAsia="Calibri" w:hAnsi="Calibri" w:cs="Droid Sans Devanagari"/>
    </w:rPr>
  </w:style>
  <w:style w:type="paragraph" w:customStyle="1" w:styleId="afc">
    <w:name w:val="Колонтитул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18">
    <w:name w:val="Верхний колонтитул1"/>
    <w:basedOn w:val="a"/>
    <w:next w:val="a5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styleId="a7">
    <w:name w:val="footer"/>
    <w:basedOn w:val="a"/>
    <w:link w:val="a6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9">
    <w:name w:val="Нижний колонтитул Знак1"/>
    <w:basedOn w:val="a0"/>
    <w:uiPriority w:val="99"/>
    <w:semiHidden/>
    <w:rsid w:val="00C66AE4"/>
  </w:style>
  <w:style w:type="paragraph" w:customStyle="1" w:styleId="ConsPlusNonformat">
    <w:name w:val="ConsPlusNonformat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C66AE4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C66AE4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a">
    <w:name w:val="Текст выноски Знак1"/>
    <w:basedOn w:val="a0"/>
    <w:uiPriority w:val="99"/>
    <w:semiHidden/>
    <w:rsid w:val="00C66AE4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C66AE4"/>
    <w:pPr>
      <w:shd w:val="clear" w:color="FFFFCC" w:fill="FFFFFF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C66AE4"/>
    <w:pPr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C66AE4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C66AE4"/>
    <w:pPr>
      <w:shd w:val="clear" w:color="000000" w:fill="FFFF00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b">
    <w:name w:val="Название Знак1"/>
    <w:basedOn w:val="a0"/>
    <w:uiPriority w:val="10"/>
    <w:rsid w:val="00C66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c">
    <w:name w:val="Заголовок1"/>
    <w:basedOn w:val="a"/>
    <w:next w:val="af3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d">
    <w:name w:val="Верхний и нижний колонтитулы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afe">
    <w:name w:val="нормал"/>
    <w:basedOn w:val="a"/>
    <w:autoRedefine/>
    <w:uiPriority w:val="99"/>
    <w:qFormat/>
    <w:rsid w:val="00C66AE4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d">
    <w:name w:val="Без интервала1"/>
    <w:next w:val="aff"/>
    <w:uiPriority w:val="1"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C6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C66AE4"/>
    <w:rPr>
      <w:rFonts w:ascii="Consolas" w:hAnsi="Consolas" w:cs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C66AE4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e">
    <w:name w:val="Рецензия1"/>
    <w:next w:val="aff0"/>
    <w:uiPriority w:val="99"/>
    <w:semiHidden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3"/>
    <w:uiPriority w:val="99"/>
    <w:unhideWhenUsed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C66AE4"/>
    <w:rPr>
      <w:sz w:val="20"/>
      <w:szCs w:val="20"/>
    </w:rPr>
  </w:style>
  <w:style w:type="paragraph" w:styleId="af5">
    <w:name w:val="annotation subject"/>
    <w:basedOn w:val="af4"/>
    <w:next w:val="af4"/>
    <w:link w:val="14"/>
    <w:uiPriority w:val="99"/>
    <w:semiHidden/>
    <w:unhideWhenUsed/>
    <w:qFormat/>
    <w:rsid w:val="00C66AE4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C66AE4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C66AE4"/>
    <w:pPr>
      <w:widowControl w:val="0"/>
      <w:suppressAutoHyphens/>
      <w:spacing w:after="140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C66AE4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C66AE4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C66AE4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1">
    <w:name w:val="Текст в заданном формате"/>
    <w:basedOn w:val="a"/>
    <w:uiPriority w:val="99"/>
    <w:qFormat/>
    <w:rsid w:val="00C66AE4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C66AE4"/>
    <w:pPr>
      <w:tabs>
        <w:tab w:val="left" w:pos="1276"/>
        <w:tab w:val="left" w:pos="1418"/>
        <w:tab w:val="left" w:pos="1985"/>
        <w:tab w:val="left" w:pos="2552"/>
      </w:tabs>
      <w:suppressAutoHyphens/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2">
    <w:name w:val="Normal (Web)"/>
    <w:basedOn w:val="a"/>
    <w:uiPriority w:val="99"/>
    <w:qFormat/>
    <w:rsid w:val="00C66AE4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C66AE4"/>
    <w:pPr>
      <w:pBdr>
        <w:top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C66AE4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4"/>
    <w:uiPriority w:val="99"/>
    <w:unhideWhenUsed/>
    <w:rsid w:val="00C66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Верхний колонтитул Знак1"/>
    <w:basedOn w:val="a0"/>
    <w:uiPriority w:val="99"/>
    <w:semiHidden/>
    <w:rsid w:val="00C66AE4"/>
  </w:style>
  <w:style w:type="paragraph" w:styleId="aff">
    <w:name w:val="No Spacing"/>
    <w:uiPriority w:val="1"/>
    <w:qFormat/>
    <w:rsid w:val="00C66AE4"/>
    <w:pPr>
      <w:spacing w:after="0" w:line="240" w:lineRule="auto"/>
    </w:pPr>
  </w:style>
  <w:style w:type="paragraph" w:styleId="aff0">
    <w:name w:val="Revision"/>
    <w:hidden/>
    <w:uiPriority w:val="99"/>
    <w:semiHidden/>
    <w:qFormat/>
    <w:rsid w:val="00C66AE4"/>
    <w:pPr>
      <w:spacing w:after="0" w:line="240" w:lineRule="auto"/>
    </w:pPr>
  </w:style>
  <w:style w:type="character" w:styleId="aff4">
    <w:name w:val="Hyperlink"/>
    <w:basedOn w:val="a0"/>
    <w:uiPriority w:val="99"/>
    <w:unhideWhenUsed/>
    <w:rsid w:val="000A295D"/>
    <w:rPr>
      <w:color w:val="0000FF" w:themeColor="hyperlink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FB1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 Марина Сергеевна</dc:creator>
  <cp:lastModifiedBy>Пользователь</cp:lastModifiedBy>
  <cp:revision>19</cp:revision>
  <cp:lastPrinted>2024-11-01T08:42:00Z</cp:lastPrinted>
  <dcterms:created xsi:type="dcterms:W3CDTF">2023-10-30T06:13:00Z</dcterms:created>
  <dcterms:modified xsi:type="dcterms:W3CDTF">2024-11-15T07:32:00Z</dcterms:modified>
</cp:coreProperties>
</file>